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98B2">
      <w:pPr>
        <w:spacing w:line="500" w:lineRule="exact"/>
        <w:jc w:val="center"/>
        <w:outlineLvl w:val="5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</w:rPr>
        <w:t>报价函</w:t>
      </w:r>
    </w:p>
    <w:p w14:paraId="73EF58DC">
      <w:pPr>
        <w:spacing w:line="500" w:lineRule="exact"/>
        <w:rPr>
          <w:rFonts w:ascii="宋体" w:hAnsi="宋体" w:eastAsia="宋体"/>
          <w:b/>
          <w:bCs/>
          <w:sz w:val="44"/>
        </w:rPr>
      </w:pPr>
    </w:p>
    <w:p w14:paraId="6BF92AA4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3EC0BC24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54" w:leftChars="142" w:firstLine="1149" w:firstLineChars="383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cs="宋体"/>
          <w:kern w:val="0"/>
          <w:sz w:val="30"/>
          <w:szCs w:val="30"/>
          <w:highlight w:val="none"/>
          <w:lang w:val="en-US" w:eastAsia="zh-CN"/>
        </w:rPr>
        <w:t>本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公司就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  <w:u w:val="single"/>
          <w:lang w:val="zh-CN" w:eastAsia="zh-CN"/>
        </w:rPr>
        <w:t>抚州市东乡区乡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  <w:u w:val="single"/>
          <w:lang w:val="en-US" w:eastAsia="zh-CN"/>
        </w:rPr>
        <w:t>亿趸实业厂房设备拆除搬迁项目</w:t>
      </w:r>
      <w:r>
        <w:rPr>
          <w:rFonts w:hint="eastAsia" w:cs="宋体"/>
          <w:kern w:val="0"/>
          <w:sz w:val="30"/>
          <w:szCs w:val="30"/>
          <w:highlight w:val="none"/>
          <w:u w:val="single"/>
          <w:lang w:val="en-US" w:eastAsia="zh-CN"/>
        </w:rPr>
        <w:t>，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诚邀贵公司响应报价。需求如下：</w:t>
      </w:r>
    </w:p>
    <w:tbl>
      <w:tblPr>
        <w:tblStyle w:val="6"/>
        <w:tblpPr w:leftFromText="180" w:rightFromText="180" w:vertAnchor="text" w:horzAnchor="margin" w:tblpXSpec="center" w:tblpY="488"/>
        <w:tblW w:w="9046" w:type="dxa"/>
        <w:tblInd w:w="-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301"/>
        <w:gridCol w:w="2504"/>
        <w:gridCol w:w="633"/>
        <w:gridCol w:w="1184"/>
        <w:gridCol w:w="1390"/>
        <w:gridCol w:w="1202"/>
      </w:tblGrid>
      <w:tr w14:paraId="3DDA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2" w:type="dxa"/>
            <w:vAlign w:val="center"/>
          </w:tcPr>
          <w:p w14:paraId="6C6C364A">
            <w:pPr>
              <w:spacing w:line="500" w:lineRule="exact"/>
              <w:rPr>
                <w:rFonts w:ascii="宋体" w:hAnsi="宋体" w:eastAsia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highlight w:val="none"/>
              </w:rPr>
              <w:t>编号</w:t>
            </w:r>
          </w:p>
        </w:tc>
        <w:tc>
          <w:tcPr>
            <w:tcW w:w="1301" w:type="dxa"/>
            <w:vAlign w:val="center"/>
          </w:tcPr>
          <w:p w14:paraId="1E4ADC2A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名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称</w:t>
            </w:r>
          </w:p>
        </w:tc>
        <w:tc>
          <w:tcPr>
            <w:tcW w:w="2504" w:type="dxa"/>
            <w:vAlign w:val="center"/>
          </w:tcPr>
          <w:p w14:paraId="64A1361C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规格参数</w:t>
            </w:r>
          </w:p>
        </w:tc>
        <w:tc>
          <w:tcPr>
            <w:tcW w:w="633" w:type="dxa"/>
            <w:vAlign w:val="center"/>
          </w:tcPr>
          <w:p w14:paraId="22C454D5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单位</w:t>
            </w:r>
          </w:p>
        </w:tc>
        <w:tc>
          <w:tcPr>
            <w:tcW w:w="1184" w:type="dxa"/>
            <w:vAlign w:val="center"/>
          </w:tcPr>
          <w:p w14:paraId="6C5473C7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控制总价（万）</w:t>
            </w:r>
          </w:p>
        </w:tc>
        <w:tc>
          <w:tcPr>
            <w:tcW w:w="1390" w:type="dxa"/>
            <w:vAlign w:val="center"/>
          </w:tcPr>
          <w:p w14:paraId="585C23CA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最低中标价（万）</w:t>
            </w:r>
          </w:p>
        </w:tc>
        <w:tc>
          <w:tcPr>
            <w:tcW w:w="1202" w:type="dxa"/>
            <w:vAlign w:val="center"/>
          </w:tcPr>
          <w:p w14:paraId="26C2F546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备注</w:t>
            </w:r>
          </w:p>
        </w:tc>
      </w:tr>
      <w:tr w14:paraId="749A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0" w:hRule="atLeast"/>
        </w:trPr>
        <w:tc>
          <w:tcPr>
            <w:tcW w:w="832" w:type="dxa"/>
            <w:vAlign w:val="center"/>
          </w:tcPr>
          <w:p w14:paraId="6AD0A59D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1</w:t>
            </w:r>
          </w:p>
        </w:tc>
        <w:tc>
          <w:tcPr>
            <w:tcW w:w="1301" w:type="dxa"/>
            <w:vAlign w:val="center"/>
          </w:tcPr>
          <w:p w14:paraId="43D63A7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设备拆除搬迁</w:t>
            </w:r>
          </w:p>
        </w:tc>
        <w:tc>
          <w:tcPr>
            <w:tcW w:w="2504" w:type="dxa"/>
            <w:vAlign w:val="center"/>
          </w:tcPr>
          <w:p w14:paraId="401CA674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亿趸实业厂房内部分设备的拆除以及搬迁</w:t>
            </w:r>
          </w:p>
        </w:tc>
        <w:tc>
          <w:tcPr>
            <w:tcW w:w="633" w:type="dxa"/>
            <w:vAlign w:val="center"/>
          </w:tcPr>
          <w:p w14:paraId="36FC3637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184" w:type="dxa"/>
            <w:vAlign w:val="center"/>
          </w:tcPr>
          <w:p w14:paraId="6A1410B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万</w:t>
            </w:r>
          </w:p>
        </w:tc>
        <w:tc>
          <w:tcPr>
            <w:tcW w:w="1390" w:type="dxa"/>
            <w:vAlign w:val="center"/>
          </w:tcPr>
          <w:p w14:paraId="04DD4BB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万</w:t>
            </w:r>
          </w:p>
        </w:tc>
        <w:tc>
          <w:tcPr>
            <w:tcW w:w="1202" w:type="dxa"/>
            <w:vAlign w:val="top"/>
          </w:tcPr>
          <w:p w14:paraId="5EB6F430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含设备切割拆卸费、运费、装卸费、开具等额的增值税专用发票等。</w:t>
            </w:r>
          </w:p>
        </w:tc>
      </w:tr>
      <w:tr w14:paraId="3225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046" w:type="dxa"/>
            <w:gridSpan w:val="7"/>
            <w:vAlign w:val="top"/>
          </w:tcPr>
          <w:p w14:paraId="1F3EA7C9">
            <w:pPr>
              <w:spacing w:line="44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含设备切割拆卸、运输到指定地址存放，明细详见附件。</w:t>
            </w:r>
          </w:p>
        </w:tc>
      </w:tr>
    </w:tbl>
    <w:p w14:paraId="1532FF00">
      <w:pPr>
        <w:spacing w:line="500" w:lineRule="exact"/>
        <w:rPr>
          <w:rFonts w:ascii="宋体" w:hAnsi="宋体" w:eastAsia="宋体" w:cs="宋体"/>
          <w:b/>
          <w:bCs/>
          <w:sz w:val="28"/>
          <w:szCs w:val="28"/>
          <w:lang w:val="zh-CN"/>
        </w:rPr>
      </w:pPr>
    </w:p>
    <w:p w14:paraId="19BB857B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技术及商务要求：</w:t>
      </w:r>
    </w:p>
    <w:p w14:paraId="18AECAC6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1、投标要求：投标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截止时间：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u w:val="single"/>
        </w:rPr>
        <w:t>202</w:t>
      </w:r>
      <w:r>
        <w:rPr>
          <w:rFonts w:hint="eastAsia" w:cs="宋体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 xml:space="preserve">年 </w:t>
      </w:r>
      <w:r>
        <w:rPr>
          <w:rFonts w:hint="eastAsia" w:cs="宋体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月</w:t>
      </w:r>
      <w:r>
        <w:rPr>
          <w:rFonts w:hint="eastAsia" w:cs="宋体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 xml:space="preserve"> 03 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日</w:t>
      </w:r>
      <w:r>
        <w:rPr>
          <w:rFonts w:hint="eastAsia" w:cs="宋体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>15</w:t>
      </w:r>
      <w:r>
        <w:rPr>
          <w:rFonts w:hint="eastAsia" w:cs="宋体"/>
          <w:color w:val="auto"/>
          <w:kern w:val="0"/>
          <w:sz w:val="30"/>
          <w:szCs w:val="30"/>
          <w:highlight w:val="none"/>
          <w:lang w:val="en-US" w:eastAsia="zh-CN"/>
        </w:rPr>
        <w:t>时（北京时间）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，《报价函》需密封并盖公章提交，现场递交地点：抚州市东乡区工业与科技创新投资集团有限公司二楼会议室，定标方式：</w:t>
      </w:r>
      <w:r>
        <w:rPr>
          <w:rFonts w:hint="eastAsia" w:cs="宋体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0"/>
          <w:szCs w:val="30"/>
          <w:highlight w:val="none"/>
          <w:u w:val="single"/>
        </w:rPr>
        <w:t>最低价中标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，开标时间：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u w:val="single"/>
        </w:rPr>
        <w:t>20</w:t>
      </w:r>
      <w:r>
        <w:rPr>
          <w:rFonts w:hint="eastAsia" w:cs="宋体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年</w:t>
      </w:r>
      <w:r>
        <w:rPr>
          <w:rFonts w:hint="eastAsia" w:cs="宋体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月</w:t>
      </w:r>
      <w:r>
        <w:rPr>
          <w:rFonts w:hint="eastAsia" w:cs="宋体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 xml:space="preserve"> 03 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日</w:t>
      </w:r>
      <w:r>
        <w:rPr>
          <w:rFonts w:hint="eastAsia" w:cs="宋体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>下午三点</w:t>
      </w:r>
      <w:r>
        <w:rPr>
          <w:rFonts w:hint="eastAsia" w:cs="宋体"/>
          <w:color w:val="auto"/>
          <w:kern w:val="0"/>
          <w:sz w:val="30"/>
          <w:szCs w:val="30"/>
          <w:highlight w:val="none"/>
          <w:lang w:val="en-US" w:eastAsia="zh-CN"/>
        </w:rPr>
        <w:t>时（北京时间）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/>
        </w:rPr>
        <w:t>开标前供应商需缴纳5000元投标保证金，自中标通知发出之日起3个工作日内退还未中标供应商的投标保证金，中标供应商在合同签订之</w:t>
      </w:r>
      <w:r>
        <w:rPr>
          <w:rFonts w:hint="eastAsia" w:cs="宋体"/>
          <w:color w:val="auto"/>
          <w:kern w:val="0"/>
          <w:sz w:val="30"/>
          <w:szCs w:val="30"/>
          <w:highlight w:val="none"/>
          <w:lang w:val="en-US" w:eastAsia="zh-CN"/>
        </w:rPr>
        <w:t>后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/>
        </w:rPr>
        <w:t>5个工作日内退还中标供应商的投标保证金，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中标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/>
        </w:rPr>
        <w:t>后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需缴纳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/>
        </w:rPr>
        <w:t>壹万元（¥10000元）履约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保证金到指定账户后再签订合同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/>
        </w:rPr>
        <w:t>施工完成且</w:t>
      </w:r>
      <w:r>
        <w:rPr>
          <w:rFonts w:hint="eastAsia" w:cs="宋体"/>
          <w:color w:val="auto"/>
          <w:kern w:val="0"/>
          <w:sz w:val="30"/>
          <w:szCs w:val="30"/>
          <w:highlight w:val="none"/>
          <w:lang w:val="en-US" w:eastAsia="zh-CN"/>
        </w:rPr>
        <w:t>我公司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验收合格后可申请退还保证金。</w:t>
      </w:r>
    </w:p>
    <w:p w14:paraId="6DFF03F8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2、报价说明：报价为</w:t>
      </w:r>
      <w:r>
        <w:rPr>
          <w:rFonts w:hint="eastAsia" w:cs="宋体"/>
          <w:color w:val="auto"/>
          <w:kern w:val="0"/>
          <w:sz w:val="30"/>
          <w:szCs w:val="30"/>
          <w:highlight w:val="none"/>
          <w:lang w:val="en-US" w:eastAsia="zh-CN"/>
        </w:rPr>
        <w:t>拆卸设备运输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</w:rPr>
        <w:t>到指定地点（含卸货费用）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的含税价，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  <w:lang w:val="en-US" w:eastAsia="zh-CN"/>
        </w:rPr>
        <w:t>含设备切割拆卸费、运费、装卸费、劳务等费用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  <w:lang w:val="en-US" w:eastAsia="zh-CN"/>
        </w:rPr>
        <w:t>并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开具增值税专用发票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  <w:lang w:eastAsia="zh-CN"/>
        </w:rPr>
        <w:t>。</w:t>
      </w:r>
    </w:p>
    <w:p w14:paraId="7DC924AA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3、结算方式：</w:t>
      </w:r>
      <w:r>
        <w:rPr>
          <w:rFonts w:hint="eastAsia" w:cs="宋体"/>
          <w:kern w:val="0"/>
          <w:sz w:val="30"/>
          <w:szCs w:val="30"/>
          <w:highlight w:val="none"/>
          <w:lang w:val="en-US" w:eastAsia="zh-CN"/>
        </w:rPr>
        <w:t>本次设备拆卸搬迁完成，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经</w:t>
      </w:r>
      <w:r>
        <w:rPr>
          <w:rFonts w:hint="eastAsia" w:cs="宋体"/>
          <w:kern w:val="0"/>
          <w:sz w:val="30"/>
          <w:szCs w:val="30"/>
          <w:highlight w:val="none"/>
          <w:lang w:val="en-US" w:eastAsia="zh-CN"/>
        </w:rPr>
        <w:t>本公司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验收合格</w:t>
      </w:r>
      <w:r>
        <w:rPr>
          <w:rFonts w:hint="eastAsia" w:cs="宋体"/>
          <w:kern w:val="0"/>
          <w:sz w:val="30"/>
          <w:szCs w:val="30"/>
          <w:highlight w:val="none"/>
          <w:lang w:val="en-US" w:eastAsia="zh-CN"/>
        </w:rPr>
        <w:t>后七个工作日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内一次付清（无息），需开具与</w:t>
      </w:r>
      <w:r>
        <w:rPr>
          <w:rFonts w:hint="eastAsia" w:cs="宋体"/>
          <w:kern w:val="0"/>
          <w:sz w:val="30"/>
          <w:szCs w:val="30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同等金额的增值税专用发票。</w:t>
      </w:r>
    </w:p>
    <w:p w14:paraId="46F24AA3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4、</w:t>
      </w:r>
      <w:r>
        <w:rPr>
          <w:rFonts w:hint="eastAsia" w:cs="宋体"/>
          <w:kern w:val="0"/>
          <w:sz w:val="30"/>
          <w:szCs w:val="30"/>
          <w:highlight w:val="none"/>
          <w:lang w:val="en-US" w:eastAsia="zh-CN"/>
        </w:rPr>
        <w:t>搬迁时间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：根据本公司通知，提前通知日期为</w:t>
      </w:r>
      <w:r>
        <w:rPr>
          <w:rFonts w:hint="eastAsia" w:cs="宋体"/>
          <w:kern w:val="0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天。</w:t>
      </w:r>
    </w:p>
    <w:p w14:paraId="17C36C5B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5、合同履行过程中价格调整方式：</w:t>
      </w:r>
      <w:r>
        <w:rPr>
          <w:rFonts w:hint="eastAsia" w:cs="宋体"/>
          <w:kern w:val="0"/>
          <w:sz w:val="30"/>
          <w:szCs w:val="30"/>
          <w:highlight w:val="none"/>
          <w:lang w:val="en-US" w:eastAsia="zh-CN"/>
        </w:rPr>
        <w:t>不可调整。</w:t>
      </w:r>
    </w:p>
    <w:p w14:paraId="45EE6E1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宋体" w:hAnsi="宋体" w:eastAsia="宋体" w:cs="宋体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  <w:lang w:val="en-US" w:eastAsia="zh-CN" w:bidi="ar"/>
        </w:rPr>
        <w:t>6、要求：设备搬迁过程需尽量维持设备原有结构，拆卸过程可进行简单切割。</w:t>
      </w:r>
    </w:p>
    <w:p w14:paraId="0457751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default" w:ascii="宋体" w:hAnsi="宋体" w:eastAsia="宋体" w:cs="宋体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  <w:lang w:val="en-US" w:eastAsia="zh-CN" w:bidi="ar"/>
        </w:rPr>
        <w:t>7、报价人资格证明材料：</w:t>
      </w:r>
    </w:p>
    <w:p w14:paraId="41132E0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285"/>
        <w:rPr>
          <w:rFonts w:hint="default" w:ascii="宋体" w:hAnsi="宋体" w:eastAsia="宋体" w:cs="宋体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  <w:lang w:val="en-US" w:eastAsia="zh-CN" w:bidi="ar"/>
        </w:rPr>
        <w:t>（1）公司营业执照、法人身份证复印件或授权委托书。</w:t>
      </w:r>
    </w:p>
    <w:p w14:paraId="5E8A5A1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285"/>
        <w:rPr>
          <w:rFonts w:hint="default" w:ascii="宋体" w:hAnsi="宋体" w:eastAsia="宋体" w:cs="宋体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  <w:lang w:val="en-US" w:eastAsia="zh-CN" w:bidi="ar"/>
        </w:rPr>
        <w:t>（2）报价前6个月内任意一个月纳税凭证。</w:t>
      </w:r>
    </w:p>
    <w:p w14:paraId="7D7D891E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>联系人：</w:t>
      </w:r>
      <w:r>
        <w:rPr>
          <w:rFonts w:hint="eastAsia" w:cs="宋体"/>
          <w:kern w:val="0"/>
          <w:sz w:val="30"/>
          <w:szCs w:val="30"/>
          <w:highlight w:val="none"/>
          <w:lang w:val="en-US" w:eastAsia="zh-CN"/>
        </w:rPr>
        <w:t xml:space="preserve">李先生       </w:t>
      </w:r>
    </w:p>
    <w:p w14:paraId="291A0E05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30"/>
          <w:szCs w:val="30"/>
          <w:highlight w:val="none"/>
        </w:rPr>
        <w:t xml:space="preserve">联系方式:  </w:t>
      </w:r>
      <w:r>
        <w:rPr>
          <w:rFonts w:hint="eastAsia" w:cs="宋体"/>
          <w:kern w:val="0"/>
          <w:sz w:val="30"/>
          <w:szCs w:val="30"/>
          <w:highlight w:val="none"/>
          <w:lang w:val="en-US" w:eastAsia="zh-CN"/>
        </w:rPr>
        <w:t>15879850058</w:t>
      </w:r>
    </w:p>
    <w:p w14:paraId="4A5BAFAB">
      <w:pPr>
        <w:spacing w:line="500" w:lineRule="exact"/>
        <w:ind w:firstLine="648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报价单位（盖章）：</w:t>
      </w:r>
    </w:p>
    <w:p w14:paraId="54EB5BA2">
      <w:pPr>
        <w:spacing w:line="500" w:lineRule="exact"/>
        <w:ind w:firstLine="648"/>
        <w:jc w:val="center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A"/>
    <w:rsid w:val="002B59E0"/>
    <w:rsid w:val="003F42E4"/>
    <w:rsid w:val="00403520"/>
    <w:rsid w:val="0044605E"/>
    <w:rsid w:val="00557BD1"/>
    <w:rsid w:val="00563647"/>
    <w:rsid w:val="005D2854"/>
    <w:rsid w:val="00A03F6A"/>
    <w:rsid w:val="00A5222F"/>
    <w:rsid w:val="00C24841"/>
    <w:rsid w:val="00C62984"/>
    <w:rsid w:val="00CA41DA"/>
    <w:rsid w:val="00DA67C3"/>
    <w:rsid w:val="00F669AC"/>
    <w:rsid w:val="00FC747A"/>
    <w:rsid w:val="02D84414"/>
    <w:rsid w:val="03960557"/>
    <w:rsid w:val="04A722F0"/>
    <w:rsid w:val="05281683"/>
    <w:rsid w:val="05E337FC"/>
    <w:rsid w:val="062C0CFF"/>
    <w:rsid w:val="07723089"/>
    <w:rsid w:val="079E79DA"/>
    <w:rsid w:val="083B347B"/>
    <w:rsid w:val="08903514"/>
    <w:rsid w:val="08A7047B"/>
    <w:rsid w:val="09500BC2"/>
    <w:rsid w:val="09D92F4C"/>
    <w:rsid w:val="09E638BB"/>
    <w:rsid w:val="0A0501E5"/>
    <w:rsid w:val="0A57314E"/>
    <w:rsid w:val="0A79028B"/>
    <w:rsid w:val="0AC46F27"/>
    <w:rsid w:val="0CCB551C"/>
    <w:rsid w:val="0D246BD4"/>
    <w:rsid w:val="0D8633EB"/>
    <w:rsid w:val="0E9658AF"/>
    <w:rsid w:val="0F032819"/>
    <w:rsid w:val="0FA0035C"/>
    <w:rsid w:val="10AF48AE"/>
    <w:rsid w:val="11625F1D"/>
    <w:rsid w:val="14BC5944"/>
    <w:rsid w:val="14EC5A0E"/>
    <w:rsid w:val="15891CCA"/>
    <w:rsid w:val="15FA6724"/>
    <w:rsid w:val="168B3820"/>
    <w:rsid w:val="16C264A6"/>
    <w:rsid w:val="16FE31B3"/>
    <w:rsid w:val="170F7BE5"/>
    <w:rsid w:val="17680005"/>
    <w:rsid w:val="17731327"/>
    <w:rsid w:val="179C0AEB"/>
    <w:rsid w:val="17C52D61"/>
    <w:rsid w:val="17D25255"/>
    <w:rsid w:val="17E53404"/>
    <w:rsid w:val="17EB7249"/>
    <w:rsid w:val="18AB63FB"/>
    <w:rsid w:val="197C732A"/>
    <w:rsid w:val="1A8F565B"/>
    <w:rsid w:val="1B393B94"/>
    <w:rsid w:val="1EE00481"/>
    <w:rsid w:val="1EE267D0"/>
    <w:rsid w:val="204F3B10"/>
    <w:rsid w:val="209B4FA7"/>
    <w:rsid w:val="20C067BC"/>
    <w:rsid w:val="21894E00"/>
    <w:rsid w:val="22317971"/>
    <w:rsid w:val="224B4FAB"/>
    <w:rsid w:val="232C59A7"/>
    <w:rsid w:val="23571659"/>
    <w:rsid w:val="23953F30"/>
    <w:rsid w:val="245060A9"/>
    <w:rsid w:val="247104F9"/>
    <w:rsid w:val="259A75DB"/>
    <w:rsid w:val="25E53593"/>
    <w:rsid w:val="26591245"/>
    <w:rsid w:val="283D768D"/>
    <w:rsid w:val="299B1B74"/>
    <w:rsid w:val="2C5E77BD"/>
    <w:rsid w:val="2DE24215"/>
    <w:rsid w:val="2F7D5C12"/>
    <w:rsid w:val="318248D0"/>
    <w:rsid w:val="318555E4"/>
    <w:rsid w:val="323463D8"/>
    <w:rsid w:val="32B83797"/>
    <w:rsid w:val="33D6624F"/>
    <w:rsid w:val="369736C3"/>
    <w:rsid w:val="37180CA8"/>
    <w:rsid w:val="37697BB0"/>
    <w:rsid w:val="384233B0"/>
    <w:rsid w:val="38D34E86"/>
    <w:rsid w:val="395A688B"/>
    <w:rsid w:val="3A2B484E"/>
    <w:rsid w:val="3C5F2ED5"/>
    <w:rsid w:val="3DD1570D"/>
    <w:rsid w:val="3E1D0952"/>
    <w:rsid w:val="3EB94B1E"/>
    <w:rsid w:val="409E3FCC"/>
    <w:rsid w:val="40A610D2"/>
    <w:rsid w:val="413D69C9"/>
    <w:rsid w:val="419E1DAA"/>
    <w:rsid w:val="41A82C28"/>
    <w:rsid w:val="41E72F86"/>
    <w:rsid w:val="41FB71FC"/>
    <w:rsid w:val="42CD46CB"/>
    <w:rsid w:val="4335673E"/>
    <w:rsid w:val="43531995"/>
    <w:rsid w:val="4395407E"/>
    <w:rsid w:val="43A05284"/>
    <w:rsid w:val="43FB1735"/>
    <w:rsid w:val="443A225E"/>
    <w:rsid w:val="451E1B7F"/>
    <w:rsid w:val="453C3DB3"/>
    <w:rsid w:val="47455B21"/>
    <w:rsid w:val="478F466E"/>
    <w:rsid w:val="47A45C40"/>
    <w:rsid w:val="486A6E89"/>
    <w:rsid w:val="49156DF5"/>
    <w:rsid w:val="4C856040"/>
    <w:rsid w:val="4D341814"/>
    <w:rsid w:val="4D6640C3"/>
    <w:rsid w:val="4EFE05D5"/>
    <w:rsid w:val="50120532"/>
    <w:rsid w:val="51224D3A"/>
    <w:rsid w:val="524C407E"/>
    <w:rsid w:val="52D03E25"/>
    <w:rsid w:val="53497DDE"/>
    <w:rsid w:val="53762B86"/>
    <w:rsid w:val="542425E2"/>
    <w:rsid w:val="556B0D03"/>
    <w:rsid w:val="56251D5D"/>
    <w:rsid w:val="58225B96"/>
    <w:rsid w:val="5886561A"/>
    <w:rsid w:val="5A0A227A"/>
    <w:rsid w:val="5A8D2322"/>
    <w:rsid w:val="5ADF1011"/>
    <w:rsid w:val="5B5A2315"/>
    <w:rsid w:val="5B920779"/>
    <w:rsid w:val="5C45759A"/>
    <w:rsid w:val="5C9A1694"/>
    <w:rsid w:val="5DF43025"/>
    <w:rsid w:val="5E023994"/>
    <w:rsid w:val="5E612863"/>
    <w:rsid w:val="5FD81709"/>
    <w:rsid w:val="608E6ADA"/>
    <w:rsid w:val="608F4B38"/>
    <w:rsid w:val="622639C9"/>
    <w:rsid w:val="62B965EC"/>
    <w:rsid w:val="64740A1C"/>
    <w:rsid w:val="648132E9"/>
    <w:rsid w:val="64C5571C"/>
    <w:rsid w:val="653463FD"/>
    <w:rsid w:val="654260D1"/>
    <w:rsid w:val="655A468E"/>
    <w:rsid w:val="66BC48FC"/>
    <w:rsid w:val="67B22635"/>
    <w:rsid w:val="68071BA7"/>
    <w:rsid w:val="68751207"/>
    <w:rsid w:val="68DD74D8"/>
    <w:rsid w:val="68E013E6"/>
    <w:rsid w:val="691E53FA"/>
    <w:rsid w:val="697B5E5D"/>
    <w:rsid w:val="69EB79D2"/>
    <w:rsid w:val="6A125764"/>
    <w:rsid w:val="6A5D47AD"/>
    <w:rsid w:val="6AD95A7D"/>
    <w:rsid w:val="6B016D82"/>
    <w:rsid w:val="6C474C68"/>
    <w:rsid w:val="6C847C6A"/>
    <w:rsid w:val="6DA04E66"/>
    <w:rsid w:val="6E7F2DDF"/>
    <w:rsid w:val="6F1928EC"/>
    <w:rsid w:val="6F280D81"/>
    <w:rsid w:val="6F7B498E"/>
    <w:rsid w:val="70783C05"/>
    <w:rsid w:val="70BA3C5B"/>
    <w:rsid w:val="72671BC0"/>
    <w:rsid w:val="728D0729"/>
    <w:rsid w:val="74F126D2"/>
    <w:rsid w:val="75265D63"/>
    <w:rsid w:val="75A25BD9"/>
    <w:rsid w:val="75D237F5"/>
    <w:rsid w:val="76CD20EF"/>
    <w:rsid w:val="76D31FD5"/>
    <w:rsid w:val="7731279D"/>
    <w:rsid w:val="78F86174"/>
    <w:rsid w:val="79500E7A"/>
    <w:rsid w:val="79A63B17"/>
    <w:rsid w:val="7AC51B7A"/>
    <w:rsid w:val="7BCC6F38"/>
    <w:rsid w:val="7DEA3BC1"/>
    <w:rsid w:val="7F272E03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3 字符"/>
    <w:basedOn w:val="7"/>
    <w:link w:val="2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2">
    <w:name w:val="普通(网站) Char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886</Words>
  <Characters>963</Characters>
  <Lines>5</Lines>
  <Paragraphs>1</Paragraphs>
  <TotalTime>1</TotalTime>
  <ScaleCrop>false</ScaleCrop>
  <LinksUpToDate>false</LinksUpToDate>
  <CharactersWithSpaces>1218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2024-06-28T02:20:00Z</dcterms:created>
  <dc:creator>ASUS</dc:creator>
  <cp:lastModifiedBy>啊哈</cp:lastModifiedBy>
  <cp:lastPrinted>2026-06-22T03:21:00Z</cp:lastPrinted>
  <dcterms:modified xsi:type="dcterms:W3CDTF">2026-08-28T01:37:41Z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eyJoZGlkIjoiZDkwODc0ZjMyYTUyZTcwNDI4NTI2ZmNmMTg3MjYzZjQiLCJ1c2VySWQiOiIxNjkxMzg0NDM1In0=</vt:lpwstr>
  </property>
  <property fmtid="{D5CDD505-2E9C-101B-9397-08002B2CF9AE}" pid="3" name="KSOProductBuildVer">
    <vt:lpwstr>2052-12.1.0.28043</vt:lpwstr>
  </property>
  <property fmtid="{D5CDD505-2E9C-101B-9397-08002B2CF9AE}" pid="4" name="ICV">
    <vt:lpwstr>E55B7512563B4DED824D07ECE27A4D82_13</vt:lpwstr>
  </property>
</Properties>
</file>