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东乡经开区产城融合基础设施提升工程-科技孵化园污水主管工程专业分包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8"/>
        <w:tblpPr w:leftFromText="180" w:rightFromText="180" w:vertAnchor="text" w:horzAnchor="margin" w:tblpXSpec="center" w:tblpY="864"/>
        <w:tblW w:w="9938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256"/>
        <w:gridCol w:w="1742"/>
        <w:gridCol w:w="985"/>
        <w:gridCol w:w="1334"/>
        <w:gridCol w:w="1212"/>
        <w:gridCol w:w="1227"/>
        <w:gridCol w:w="1379"/>
      </w:tblGrid>
      <w:tr w14:paraId="3040C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03" w:type="dxa"/>
            <w:noWrap w:val="0"/>
            <w:vAlign w:val="center"/>
          </w:tcPr>
          <w:p w14:paraId="7AA2119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256" w:type="dxa"/>
            <w:noWrap w:val="0"/>
            <w:vAlign w:val="center"/>
          </w:tcPr>
          <w:p w14:paraId="74769DA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742" w:type="dxa"/>
            <w:noWrap w:val="0"/>
            <w:vAlign w:val="center"/>
          </w:tcPr>
          <w:p w14:paraId="6A7DD81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规格参数</w:t>
            </w:r>
          </w:p>
        </w:tc>
        <w:tc>
          <w:tcPr>
            <w:tcW w:w="985" w:type="dxa"/>
            <w:noWrap w:val="0"/>
            <w:vAlign w:val="center"/>
          </w:tcPr>
          <w:p w14:paraId="6398049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334" w:type="dxa"/>
            <w:noWrap w:val="0"/>
            <w:vAlign w:val="center"/>
          </w:tcPr>
          <w:p w14:paraId="17D6347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暂定</w:t>
            </w:r>
            <w:r>
              <w:rPr>
                <w:rFonts w:hint="eastAsia" w:ascii="宋体" w:hAnsi="宋体" w:eastAsia="宋体"/>
                <w:sz w:val="24"/>
              </w:rPr>
              <w:t>数量</w:t>
            </w:r>
          </w:p>
        </w:tc>
        <w:tc>
          <w:tcPr>
            <w:tcW w:w="1212" w:type="dxa"/>
            <w:noWrap w:val="0"/>
            <w:vAlign w:val="center"/>
          </w:tcPr>
          <w:p w14:paraId="45301D9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含税总价</w:t>
            </w:r>
            <w:r>
              <w:rPr>
                <w:rFonts w:hint="eastAsia" w:ascii="宋体" w:hAnsi="宋体" w:eastAsia="宋体"/>
                <w:sz w:val="24"/>
              </w:rPr>
              <w:t>（元）</w:t>
            </w:r>
          </w:p>
        </w:tc>
        <w:tc>
          <w:tcPr>
            <w:tcW w:w="1227" w:type="dxa"/>
            <w:noWrap w:val="0"/>
            <w:vAlign w:val="center"/>
          </w:tcPr>
          <w:p w14:paraId="207A1C9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最低价中标</w:t>
            </w:r>
          </w:p>
        </w:tc>
        <w:tc>
          <w:tcPr>
            <w:tcW w:w="1379" w:type="dxa"/>
            <w:noWrap w:val="0"/>
            <w:vAlign w:val="center"/>
          </w:tcPr>
          <w:p w14:paraId="6E7DDEA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27A1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803" w:type="dxa"/>
            <w:vMerge w:val="restart"/>
            <w:noWrap w:val="0"/>
            <w:vAlign w:val="center"/>
          </w:tcPr>
          <w:p w14:paraId="35BB9EF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1256" w:type="dxa"/>
            <w:vMerge w:val="restart"/>
            <w:noWrap w:val="0"/>
            <w:vAlign w:val="center"/>
          </w:tcPr>
          <w:p w14:paraId="130045A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非开挖水平定向钻</w:t>
            </w:r>
          </w:p>
        </w:tc>
        <w:tc>
          <w:tcPr>
            <w:tcW w:w="1742" w:type="dxa"/>
            <w:noWrap w:val="0"/>
            <w:vAlign w:val="center"/>
          </w:tcPr>
          <w:p w14:paraId="46902C04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材料：非开挖工程用聚乙烯管PE1.6MPa，DN315国标管</w:t>
            </w:r>
          </w:p>
        </w:tc>
        <w:tc>
          <w:tcPr>
            <w:tcW w:w="985" w:type="dxa"/>
            <w:noWrap w:val="0"/>
            <w:vAlign w:val="center"/>
          </w:tcPr>
          <w:p w14:paraId="54F7FD8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米</w:t>
            </w:r>
          </w:p>
        </w:tc>
        <w:tc>
          <w:tcPr>
            <w:tcW w:w="1334" w:type="dxa"/>
            <w:noWrap w:val="0"/>
            <w:vAlign w:val="center"/>
          </w:tcPr>
          <w:p w14:paraId="129BABE5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440</w:t>
            </w:r>
          </w:p>
        </w:tc>
        <w:tc>
          <w:tcPr>
            <w:tcW w:w="1212" w:type="dxa"/>
            <w:vMerge w:val="restart"/>
            <w:noWrap w:val="0"/>
            <w:vAlign w:val="center"/>
          </w:tcPr>
          <w:p w14:paraId="5F16F4B6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272250元</w:t>
            </w:r>
          </w:p>
        </w:tc>
        <w:tc>
          <w:tcPr>
            <w:tcW w:w="1227" w:type="dxa"/>
            <w:vMerge w:val="restart"/>
            <w:noWrap w:val="0"/>
            <w:vAlign w:val="top"/>
          </w:tcPr>
          <w:p w14:paraId="2871CC0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79" w:type="dxa"/>
            <w:vMerge w:val="restart"/>
            <w:noWrap w:val="0"/>
            <w:vAlign w:val="top"/>
          </w:tcPr>
          <w:p w14:paraId="76023B37">
            <w:pPr>
              <w:spacing w:line="4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材料含运费、装卸费、税费等。劳务含施工机械，PE管接头施工，施工水电，泥浆制作，现场探管等费用</w:t>
            </w:r>
          </w:p>
          <w:p w14:paraId="1600CD0A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703F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03" w:type="dxa"/>
            <w:vMerge w:val="continue"/>
            <w:noWrap w:val="0"/>
            <w:vAlign w:val="center"/>
          </w:tcPr>
          <w:p w14:paraId="476B8B6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6" w:type="dxa"/>
            <w:vMerge w:val="continue"/>
            <w:noWrap w:val="0"/>
            <w:vAlign w:val="center"/>
          </w:tcPr>
          <w:p w14:paraId="198D4C99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0D20421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劳务：PE1.6MPa，DN315管进行水平定向钻施工</w:t>
            </w:r>
          </w:p>
        </w:tc>
        <w:tc>
          <w:tcPr>
            <w:tcW w:w="985" w:type="dxa"/>
            <w:noWrap w:val="0"/>
            <w:vAlign w:val="center"/>
          </w:tcPr>
          <w:p w14:paraId="18A5341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米</w:t>
            </w:r>
          </w:p>
        </w:tc>
        <w:tc>
          <w:tcPr>
            <w:tcW w:w="1334" w:type="dxa"/>
            <w:noWrap w:val="0"/>
            <w:vAlign w:val="center"/>
          </w:tcPr>
          <w:p w14:paraId="43BAC9AC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440</w:t>
            </w:r>
          </w:p>
        </w:tc>
        <w:tc>
          <w:tcPr>
            <w:tcW w:w="1212" w:type="dxa"/>
            <w:vMerge w:val="continue"/>
            <w:noWrap w:val="0"/>
            <w:vAlign w:val="center"/>
          </w:tcPr>
          <w:p w14:paraId="6A776FE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27" w:type="dxa"/>
            <w:vMerge w:val="continue"/>
            <w:noWrap w:val="0"/>
            <w:vAlign w:val="top"/>
          </w:tcPr>
          <w:p w14:paraId="3165D4C3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79" w:type="dxa"/>
            <w:vMerge w:val="continue"/>
            <w:noWrap w:val="0"/>
            <w:vAlign w:val="top"/>
          </w:tcPr>
          <w:p w14:paraId="0FD07348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70E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03" w:type="dxa"/>
            <w:noWrap w:val="0"/>
            <w:vAlign w:val="top"/>
          </w:tcPr>
          <w:p w14:paraId="78514CC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4893D11F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合计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:</w:t>
            </w:r>
          </w:p>
        </w:tc>
        <w:tc>
          <w:tcPr>
            <w:tcW w:w="1742" w:type="dxa"/>
            <w:noWrap w:val="0"/>
            <w:vAlign w:val="top"/>
          </w:tcPr>
          <w:p w14:paraId="1977ADD4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 w14:paraId="37C28E4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34" w:type="dxa"/>
            <w:noWrap w:val="0"/>
            <w:vAlign w:val="top"/>
          </w:tcPr>
          <w:p w14:paraId="5C0C16B8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12" w:type="dxa"/>
            <w:noWrap w:val="0"/>
            <w:vAlign w:val="top"/>
          </w:tcPr>
          <w:p w14:paraId="2AD4D5EE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272250元</w:t>
            </w:r>
          </w:p>
        </w:tc>
        <w:tc>
          <w:tcPr>
            <w:tcW w:w="1227" w:type="dxa"/>
            <w:noWrap w:val="0"/>
            <w:vAlign w:val="top"/>
          </w:tcPr>
          <w:p w14:paraId="2E37F19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79" w:type="dxa"/>
            <w:noWrap w:val="0"/>
            <w:vAlign w:val="top"/>
          </w:tcPr>
          <w:p w14:paraId="273AB4AA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7B8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938" w:type="dxa"/>
            <w:gridSpan w:val="8"/>
            <w:noWrap w:val="0"/>
            <w:vAlign w:val="top"/>
          </w:tcPr>
          <w:p w14:paraId="6FFDF78A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含送货到现场，结算以实际核实数量为准，明细详见附件。</w:t>
            </w:r>
          </w:p>
        </w:tc>
      </w:tr>
    </w:tbl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7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15:00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最低价中标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施工完成且工程部</w:t>
      </w:r>
      <w:r>
        <w:rPr>
          <w:rFonts w:hint="eastAsia" w:ascii="宋体" w:hAnsi="宋体" w:eastAsia="宋体" w:cs="宋体"/>
          <w:sz w:val="28"/>
          <w:szCs w:val="28"/>
        </w:rPr>
        <w:t>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u w:val="single"/>
          <w:lang w:val="en-US" w:eastAsia="zh-CN"/>
        </w:rPr>
        <w:t>材料</w:t>
      </w:r>
      <w:r>
        <w:rPr>
          <w:rFonts w:hint="eastAsia" w:cs="宋体"/>
          <w:b/>
          <w:bCs/>
          <w:kern w:val="0"/>
          <w:sz w:val="30"/>
          <w:szCs w:val="30"/>
          <w:u w:val="single"/>
          <w:lang w:val="en-US" w:eastAsia="zh-CN"/>
        </w:rPr>
        <w:t>含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u w:val="single"/>
          <w:lang w:val="en-US" w:eastAsia="zh-CN"/>
        </w:rPr>
        <w:t>、运费、装卸费、税费、劳务含施工机械，PE管接头施工，施工水电，泥浆制作，现场探管费用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按月按施工进度付款，支付比例为60%。经工程部验收合格并办理工程结算一个月后付至97%，其余3%待工程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保修（一年）满一月内一次付清（无息），需开具与货物同等金额的9%增值税专用发票。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185469"/>
    <w:rsid w:val="09D92F4C"/>
    <w:rsid w:val="09E638BB"/>
    <w:rsid w:val="0A0501E5"/>
    <w:rsid w:val="0A57314E"/>
    <w:rsid w:val="0A79028B"/>
    <w:rsid w:val="0AC46F27"/>
    <w:rsid w:val="0B0F5705"/>
    <w:rsid w:val="0CCB551C"/>
    <w:rsid w:val="0D246BD4"/>
    <w:rsid w:val="0E9658AF"/>
    <w:rsid w:val="0F032819"/>
    <w:rsid w:val="0FA0035C"/>
    <w:rsid w:val="10AF48AE"/>
    <w:rsid w:val="11621A79"/>
    <w:rsid w:val="11625F1D"/>
    <w:rsid w:val="12E82277"/>
    <w:rsid w:val="14BC5944"/>
    <w:rsid w:val="14EC5A0E"/>
    <w:rsid w:val="15891CCA"/>
    <w:rsid w:val="15FA6724"/>
    <w:rsid w:val="168B3820"/>
    <w:rsid w:val="16C264A6"/>
    <w:rsid w:val="16FE31B3"/>
    <w:rsid w:val="17680005"/>
    <w:rsid w:val="17C52D61"/>
    <w:rsid w:val="17D25255"/>
    <w:rsid w:val="17E53404"/>
    <w:rsid w:val="17EB7249"/>
    <w:rsid w:val="184E6BA3"/>
    <w:rsid w:val="18AB63FB"/>
    <w:rsid w:val="197C732A"/>
    <w:rsid w:val="1A491A28"/>
    <w:rsid w:val="1A8F565B"/>
    <w:rsid w:val="1B393B94"/>
    <w:rsid w:val="1CDB6B83"/>
    <w:rsid w:val="1EE00481"/>
    <w:rsid w:val="1EE267D0"/>
    <w:rsid w:val="1F5A0162"/>
    <w:rsid w:val="204F3B10"/>
    <w:rsid w:val="209B4FA7"/>
    <w:rsid w:val="20C067BC"/>
    <w:rsid w:val="21894E00"/>
    <w:rsid w:val="22317971"/>
    <w:rsid w:val="224B4FAB"/>
    <w:rsid w:val="232C59A7"/>
    <w:rsid w:val="235558E1"/>
    <w:rsid w:val="23571659"/>
    <w:rsid w:val="23953F30"/>
    <w:rsid w:val="242050DC"/>
    <w:rsid w:val="245060A9"/>
    <w:rsid w:val="247104F9"/>
    <w:rsid w:val="259A75DB"/>
    <w:rsid w:val="25E53593"/>
    <w:rsid w:val="26591245"/>
    <w:rsid w:val="279839A4"/>
    <w:rsid w:val="283D768D"/>
    <w:rsid w:val="299B1B74"/>
    <w:rsid w:val="2B107CEA"/>
    <w:rsid w:val="2C5E77BD"/>
    <w:rsid w:val="2DE24215"/>
    <w:rsid w:val="2F7D5C12"/>
    <w:rsid w:val="30336D25"/>
    <w:rsid w:val="30B31815"/>
    <w:rsid w:val="318555E4"/>
    <w:rsid w:val="323463D8"/>
    <w:rsid w:val="32B83797"/>
    <w:rsid w:val="33D6624F"/>
    <w:rsid w:val="35B55D1B"/>
    <w:rsid w:val="369736C3"/>
    <w:rsid w:val="37180CA8"/>
    <w:rsid w:val="37697BB0"/>
    <w:rsid w:val="384233B0"/>
    <w:rsid w:val="38D34E86"/>
    <w:rsid w:val="395A688B"/>
    <w:rsid w:val="3A2950C2"/>
    <w:rsid w:val="3A2B484E"/>
    <w:rsid w:val="3C5F2ED5"/>
    <w:rsid w:val="3DD1570D"/>
    <w:rsid w:val="3E002D8F"/>
    <w:rsid w:val="3E1D0952"/>
    <w:rsid w:val="3EB94B1E"/>
    <w:rsid w:val="409E3FCC"/>
    <w:rsid w:val="40A610D2"/>
    <w:rsid w:val="40BE01CA"/>
    <w:rsid w:val="41257A96"/>
    <w:rsid w:val="413D69C9"/>
    <w:rsid w:val="419E1DAA"/>
    <w:rsid w:val="41A82C28"/>
    <w:rsid w:val="41E72F86"/>
    <w:rsid w:val="41FB71FC"/>
    <w:rsid w:val="42CD46CB"/>
    <w:rsid w:val="4335673E"/>
    <w:rsid w:val="4395407E"/>
    <w:rsid w:val="43A05284"/>
    <w:rsid w:val="43FB1735"/>
    <w:rsid w:val="443A225E"/>
    <w:rsid w:val="453C3DB3"/>
    <w:rsid w:val="457F1EF2"/>
    <w:rsid w:val="47455B21"/>
    <w:rsid w:val="478F466E"/>
    <w:rsid w:val="47A45C40"/>
    <w:rsid w:val="49156DF5"/>
    <w:rsid w:val="4C856040"/>
    <w:rsid w:val="4D341814"/>
    <w:rsid w:val="4D4B22F3"/>
    <w:rsid w:val="4D6640C3"/>
    <w:rsid w:val="50120532"/>
    <w:rsid w:val="524C407E"/>
    <w:rsid w:val="52D03E25"/>
    <w:rsid w:val="53497DDE"/>
    <w:rsid w:val="53762B86"/>
    <w:rsid w:val="53876F94"/>
    <w:rsid w:val="542425E2"/>
    <w:rsid w:val="54D95A02"/>
    <w:rsid w:val="556B0D03"/>
    <w:rsid w:val="55FE6F7C"/>
    <w:rsid w:val="56251D5D"/>
    <w:rsid w:val="570F30D6"/>
    <w:rsid w:val="58225B96"/>
    <w:rsid w:val="5886561A"/>
    <w:rsid w:val="5A0A227A"/>
    <w:rsid w:val="5A8D2322"/>
    <w:rsid w:val="5ADF1011"/>
    <w:rsid w:val="5B920779"/>
    <w:rsid w:val="5C45759A"/>
    <w:rsid w:val="5C9A1694"/>
    <w:rsid w:val="5DF43025"/>
    <w:rsid w:val="5E023994"/>
    <w:rsid w:val="5ECC3FA2"/>
    <w:rsid w:val="5FD81709"/>
    <w:rsid w:val="608E6ADA"/>
    <w:rsid w:val="608F4B38"/>
    <w:rsid w:val="622639C9"/>
    <w:rsid w:val="62B965EC"/>
    <w:rsid w:val="63AE263F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CD26C28"/>
    <w:rsid w:val="6E7F2DDF"/>
    <w:rsid w:val="6F1928EC"/>
    <w:rsid w:val="6F1B2B08"/>
    <w:rsid w:val="6F280D81"/>
    <w:rsid w:val="70333E81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6E01F41"/>
    <w:rsid w:val="7731279D"/>
    <w:rsid w:val="774713F6"/>
    <w:rsid w:val="787C078D"/>
    <w:rsid w:val="78F86174"/>
    <w:rsid w:val="79500E7A"/>
    <w:rsid w:val="79A63B17"/>
    <w:rsid w:val="7AC51B7A"/>
    <w:rsid w:val="7B863481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link w:val="11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Autospacing="1"/>
      <w:ind w:firstLine="420" w:firstLineChars="200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标题 3 字符"/>
    <w:basedOn w:val="9"/>
    <w:link w:val="5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12">
    <w:name w:val="页眉 字符"/>
    <w:basedOn w:val="9"/>
    <w:link w:val="7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913</Words>
  <Characters>1036</Characters>
  <Lines>5</Lines>
  <Paragraphs>1</Paragraphs>
  <TotalTime>0</TotalTime>
  <ScaleCrop>false</ScaleCrop>
  <LinksUpToDate>false</LinksUpToDate>
  <CharactersWithSpaces>1340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2026-06-22T00:34:00Z</cp:lastPrinted>
  <dcterms:modified xsi:type="dcterms:W3CDTF">2026-07-24T08:25:54Z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