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BCA17">
      <w:pPr>
        <w:spacing w:line="500" w:lineRule="exact"/>
        <w:jc w:val="center"/>
        <w:outlineLvl w:val="5"/>
        <w:rPr>
          <w:rFonts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 价 函（劳务）</w:t>
      </w:r>
    </w:p>
    <w:p w14:paraId="117B7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致</w:t>
      </w:r>
      <w:r>
        <w:rPr>
          <w:rFonts w:hint="eastAsia" w:ascii="宋体" w:hAnsi="宋体" w:eastAsia="宋体" w:cs="宋体"/>
          <w:sz w:val="28"/>
          <w:szCs w:val="28"/>
        </w:rPr>
        <w:t>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抚州市东乡区工投建筑安装工程有限公司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7BA13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针对贵公司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>科技孵化园-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纵一路应急桥梁建设工程（劳务大清包）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DXGCT-ZX-2026-005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），我公司响应并作报价如下：</w:t>
      </w:r>
    </w:p>
    <w:p w14:paraId="41C56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以上劳务大清包我公司同意如</w:t>
      </w:r>
      <w:r>
        <w:rPr>
          <w:rFonts w:hint="eastAsia" w:ascii="宋体" w:hAnsi="宋体" w:eastAsia="宋体" w:cs="宋体"/>
          <w:sz w:val="28"/>
          <w:szCs w:val="28"/>
        </w:rPr>
        <w:t>下约定：</w:t>
      </w:r>
    </w:p>
    <w:tbl>
      <w:tblPr>
        <w:tblStyle w:val="6"/>
        <w:tblW w:w="10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490"/>
        <w:gridCol w:w="1416"/>
        <w:gridCol w:w="1480"/>
        <w:gridCol w:w="2377"/>
        <w:gridCol w:w="1182"/>
        <w:gridCol w:w="1454"/>
      </w:tblGrid>
      <w:tr w14:paraId="0D3C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183" w:type="dxa"/>
            <w:gridSpan w:val="2"/>
          </w:tcPr>
          <w:p w14:paraId="212ACA3C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工程名称</w:t>
            </w:r>
          </w:p>
        </w:tc>
        <w:tc>
          <w:tcPr>
            <w:tcW w:w="7909" w:type="dxa"/>
            <w:gridSpan w:val="5"/>
          </w:tcPr>
          <w:p w14:paraId="3D662230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zh-CN" w:eastAsia="zh-CN"/>
              </w:rPr>
              <w:t>科技孵化园-纵一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zh-CN" w:eastAsia="zh-CN"/>
              </w:rPr>
              <w:t>路应急桥梁建设工程</w:t>
            </w:r>
          </w:p>
        </w:tc>
      </w:tr>
      <w:tr w14:paraId="46CA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183" w:type="dxa"/>
            <w:gridSpan w:val="2"/>
          </w:tcPr>
          <w:p w14:paraId="32A9E5C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采购事项</w:t>
            </w:r>
          </w:p>
        </w:tc>
        <w:tc>
          <w:tcPr>
            <w:tcW w:w="7909" w:type="dxa"/>
            <w:gridSpan w:val="5"/>
          </w:tcPr>
          <w:p w14:paraId="4D153E5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劳务大清包（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土石方开挖、破除、运输，基础桥台、台身、台帽、搭板、桥面等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  <w:tr w14:paraId="3EE6B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183" w:type="dxa"/>
            <w:gridSpan w:val="2"/>
            <w:vAlign w:val="center"/>
          </w:tcPr>
          <w:p w14:paraId="4C7A73F3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工期要求</w:t>
            </w:r>
          </w:p>
        </w:tc>
        <w:tc>
          <w:tcPr>
            <w:tcW w:w="2896" w:type="dxa"/>
            <w:gridSpan w:val="2"/>
            <w:vAlign w:val="center"/>
          </w:tcPr>
          <w:p w14:paraId="4034617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天</w:t>
            </w:r>
          </w:p>
        </w:tc>
        <w:tc>
          <w:tcPr>
            <w:tcW w:w="2377" w:type="dxa"/>
            <w:vAlign w:val="center"/>
          </w:tcPr>
          <w:p w14:paraId="0D801123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项目地址</w:t>
            </w:r>
          </w:p>
        </w:tc>
        <w:tc>
          <w:tcPr>
            <w:tcW w:w="2636" w:type="dxa"/>
            <w:gridSpan w:val="2"/>
            <w:vAlign w:val="center"/>
          </w:tcPr>
          <w:p w14:paraId="3A8B0D51">
            <w:pPr>
              <w:spacing w:line="44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科技孵化园旁纵一路西侧</w:t>
            </w:r>
          </w:p>
        </w:tc>
      </w:tr>
      <w:tr w14:paraId="3387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183" w:type="dxa"/>
            <w:gridSpan w:val="2"/>
          </w:tcPr>
          <w:p w14:paraId="1F5C4696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质量要求</w:t>
            </w:r>
          </w:p>
        </w:tc>
        <w:tc>
          <w:tcPr>
            <w:tcW w:w="1416" w:type="dxa"/>
          </w:tcPr>
          <w:p w14:paraId="7EC8C71F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合格</w:t>
            </w:r>
          </w:p>
        </w:tc>
        <w:tc>
          <w:tcPr>
            <w:tcW w:w="1480" w:type="dxa"/>
          </w:tcPr>
          <w:p w14:paraId="66C46328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发票类型</w:t>
            </w:r>
          </w:p>
        </w:tc>
        <w:tc>
          <w:tcPr>
            <w:tcW w:w="2377" w:type="dxa"/>
          </w:tcPr>
          <w:p w14:paraId="5C6005D9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□普票  ☑专票</w:t>
            </w:r>
          </w:p>
        </w:tc>
        <w:tc>
          <w:tcPr>
            <w:tcW w:w="1182" w:type="dxa"/>
          </w:tcPr>
          <w:p w14:paraId="7EFD3EA8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税率</w:t>
            </w:r>
          </w:p>
        </w:tc>
        <w:tc>
          <w:tcPr>
            <w:tcW w:w="1454" w:type="dxa"/>
            <w:vAlign w:val="center"/>
          </w:tcPr>
          <w:p w14:paraId="267548FF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z w:val="28"/>
                <w:szCs w:val="28"/>
              </w:rPr>
              <w:t>%</w:t>
            </w:r>
          </w:p>
        </w:tc>
      </w:tr>
      <w:tr w14:paraId="193E2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693" w:type="dxa"/>
          </w:tcPr>
          <w:p w14:paraId="67DACE4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1490" w:type="dxa"/>
          </w:tcPr>
          <w:p w14:paraId="368923FB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5273" w:type="dxa"/>
            <w:gridSpan w:val="3"/>
            <w:vAlign w:val="center"/>
          </w:tcPr>
          <w:p w14:paraId="0CB04D91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项目基本情况及劳务大清包内容</w:t>
            </w:r>
          </w:p>
        </w:tc>
        <w:tc>
          <w:tcPr>
            <w:tcW w:w="1182" w:type="dxa"/>
          </w:tcPr>
          <w:p w14:paraId="6BEC562B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下浮率（%）</w:t>
            </w:r>
          </w:p>
        </w:tc>
        <w:tc>
          <w:tcPr>
            <w:tcW w:w="1454" w:type="dxa"/>
            <w:vAlign w:val="center"/>
          </w:tcPr>
          <w:p w14:paraId="198ACF58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6AAA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7" w:hRule="atLeast"/>
          <w:jc w:val="center"/>
        </w:trPr>
        <w:tc>
          <w:tcPr>
            <w:tcW w:w="693" w:type="dxa"/>
            <w:vAlign w:val="center"/>
          </w:tcPr>
          <w:p w14:paraId="2CED198E">
            <w:pPr>
              <w:spacing w:line="440" w:lineRule="exact"/>
              <w:ind w:firstLine="280" w:firstLineChars="1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490" w:type="dxa"/>
            <w:vAlign w:val="center"/>
          </w:tcPr>
          <w:p w14:paraId="3D792CCC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劳务大清包</w:t>
            </w:r>
          </w:p>
        </w:tc>
        <w:tc>
          <w:tcPr>
            <w:tcW w:w="5273" w:type="dxa"/>
            <w:gridSpan w:val="3"/>
            <w:vAlign w:val="center"/>
          </w:tcPr>
          <w:p w14:paraId="792C46CE">
            <w:pPr>
              <w:pStyle w:val="8"/>
              <w:numPr>
                <w:ilvl w:val="0"/>
                <w:numId w:val="0"/>
              </w:numPr>
              <w:spacing w:line="440" w:lineRule="exact"/>
              <w:ind w:leftChars="0"/>
              <w:jc w:val="left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本项目位于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经开区科技孵化园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，劳务大清包总价约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8.888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万（以政府相关部门审核为准），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主桥长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3.6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宽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米，桥头搭板长4米，宽10米。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本次劳务大清包施工内容包括（但不仅限于）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土石方开挖、拆除、运输、基础桥台、台身、台帽、搭板、桥面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配合工程开竣工验收等工作，具体详见清单及施工图纸。</w:t>
            </w:r>
          </w:p>
          <w:p w14:paraId="1A43A345">
            <w:pPr>
              <w:pStyle w:val="8"/>
              <w:numPr>
                <w:ilvl w:val="0"/>
                <w:numId w:val="0"/>
              </w:num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甲供材料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包括但不限于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钢筋、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预拌混凝土、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碎石料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82" w:type="dxa"/>
          </w:tcPr>
          <w:p w14:paraId="0BC08B6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14:paraId="7E5003FA">
            <w:p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劳务大清包结算金额=经相关审核部门审核后的结算价格*（1-下浮率）。</w:t>
            </w:r>
          </w:p>
        </w:tc>
      </w:tr>
      <w:tr w14:paraId="5CF4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  <w:jc w:val="center"/>
        </w:trPr>
        <w:tc>
          <w:tcPr>
            <w:tcW w:w="10092" w:type="dxa"/>
            <w:gridSpan w:val="7"/>
          </w:tcPr>
          <w:p w14:paraId="741D1D19">
            <w:p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请在这区域附图纸（无图纸要求可不附）：①见施工图，②工程量清单（仅供参考，具体以结算量为准）</w:t>
            </w:r>
          </w:p>
          <w:p w14:paraId="63105C51">
            <w:pPr>
              <w:spacing w:line="440" w:lineRule="exact"/>
              <w:ind w:firstLine="280" w:firstLineChars="1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注明：1、下浮率为税后值（即：结算总价后的下浮率）</w:t>
            </w:r>
          </w:p>
          <w:p w14:paraId="775CE84F">
            <w:pPr>
              <w:spacing w:line="440" w:lineRule="exact"/>
              <w:ind w:firstLine="1120" w:firstLineChars="4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2、除甲供材料外其余均由中标单位提供。</w:t>
            </w:r>
          </w:p>
        </w:tc>
      </w:tr>
    </w:tbl>
    <w:p w14:paraId="51BCE9DB">
      <w:pPr>
        <w:spacing w:line="500" w:lineRule="exact"/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</w:p>
    <w:p w14:paraId="7EA72790">
      <w:pPr>
        <w:spacing w:line="500" w:lineRule="exact"/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</w:p>
    <w:p w14:paraId="5F4D7B08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2616D0F6">
      <w:pPr>
        <w:spacing w:line="500" w:lineRule="exact"/>
        <w:ind w:left="296" w:leftChars="9" w:hanging="267" w:hangingChars="95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15:30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最大下浮</w:t>
      </w:r>
      <w:r>
        <w:rPr>
          <w:rFonts w:hint="eastAsia" w:ascii="仿宋" w:hAnsi="仿宋" w:eastAsia="仿宋" w:cs="仿宋"/>
          <w:sz w:val="28"/>
          <w:szCs w:val="28"/>
          <w:u w:val="single"/>
        </w:rPr>
        <w:t>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中标 </w:t>
      </w:r>
      <w:r>
        <w:rPr>
          <w:rFonts w:hint="eastAsia" w:ascii="宋体" w:hAnsi="宋体" w:eastAsia="宋体" w:cs="宋体"/>
          <w:sz w:val="28"/>
          <w:szCs w:val="28"/>
        </w:rPr>
        <w:t xml:space="preserve"> 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15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日下午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三点三十分</w:t>
      </w:r>
      <w:r>
        <w:rPr>
          <w:rFonts w:hint="eastAsia" w:ascii="宋体" w:hAnsi="宋体" w:eastAsia="宋体" w:cs="宋体"/>
          <w:sz w:val="28"/>
          <w:szCs w:val="28"/>
          <w:u w:val="none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中标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后</w:t>
      </w:r>
      <w:r>
        <w:rPr>
          <w:rFonts w:hint="eastAsia" w:ascii="宋体" w:hAnsi="宋体" w:eastAsia="宋体" w:cs="宋体"/>
          <w:sz w:val="28"/>
          <w:szCs w:val="28"/>
        </w:rPr>
        <w:t>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壹万元（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¥10000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元）履约</w:t>
      </w:r>
      <w:r>
        <w:rPr>
          <w:rFonts w:hint="eastAsia" w:ascii="宋体" w:hAnsi="宋体" w:eastAsia="宋体" w:cs="宋体"/>
          <w:sz w:val="28"/>
          <w:szCs w:val="28"/>
        </w:rPr>
        <w:t>保证金到指定账户后再签订合同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项目验收合格后可申请退还保证金。</w:t>
      </w:r>
    </w:p>
    <w:p w14:paraId="3CEF6A57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劳务及机械施工</w:t>
      </w:r>
      <w:r>
        <w:rPr>
          <w:rFonts w:hint="eastAsia" w:ascii="宋体" w:hAnsi="宋体" w:eastAsia="宋体" w:cs="宋体"/>
          <w:sz w:val="28"/>
          <w:szCs w:val="28"/>
        </w:rPr>
        <w:t>（含机械进出场费用）及辅助材料的含税价，具体见</w:t>
      </w:r>
      <w:r>
        <w:rPr>
          <w:rFonts w:hint="eastAsia" w:ascii="宋体" w:hAnsi="宋体" w:eastAsia="宋体" w:cs="仿宋"/>
          <w:sz w:val="28"/>
          <w:szCs w:val="28"/>
        </w:rPr>
        <w:t>劳务大清包内容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宋体" w:hAnsi="宋体" w:eastAsia="宋体" w:cs="仿宋"/>
          <w:sz w:val="30"/>
          <w:szCs w:val="30"/>
        </w:rPr>
        <w:t>劳务大清包需</w:t>
      </w:r>
      <w:r>
        <w:rPr>
          <w:rFonts w:hint="eastAsia" w:ascii="宋体" w:hAnsi="宋体" w:eastAsia="宋体" w:cs="宋体"/>
          <w:sz w:val="28"/>
          <w:szCs w:val="28"/>
        </w:rPr>
        <w:t>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3  </w:t>
      </w:r>
      <w:r>
        <w:rPr>
          <w:rFonts w:hint="eastAsia" w:ascii="宋体" w:hAnsi="宋体" w:eastAsia="宋体" w:cs="宋体"/>
          <w:sz w:val="28"/>
          <w:szCs w:val="28"/>
        </w:rPr>
        <w:t>%。</w:t>
      </w:r>
    </w:p>
    <w:p w14:paraId="57375618">
      <w:pPr>
        <w:spacing w:line="500" w:lineRule="exact"/>
        <w:ind w:left="281" w:hanging="281" w:hangingChars="100"/>
        <w:outlineLvl w:val="4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3、结算方式：按月按施工进度付款，支付比例为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0%。经项目部验收合格并办理完工程结算一个月内再付至结算价款的97%，其余3%待工程保修期（一年）满一月内一次付清(无息),需开具与货物同等金额的3%增值税专用发票。   </w:t>
      </w:r>
    </w:p>
    <w:p w14:paraId="1C8A3688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按工程进度要求合理配备施工人员，根据公司《施工合同》要求按时、按质、按量完成下达的任务。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工程质量为：合格</w:t>
      </w:r>
    </w:p>
    <w:p w14:paraId="5935A01E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1D25B1E8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hint="eastAsia" w:ascii="宋体" w:hAnsi="宋体" w:eastAsia="宋体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  <w:highlight w:val="white"/>
        </w:rPr>
        <w:t>不可调整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0426A2F7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4D6F110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14CCA5AB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0723845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 --- 投标价（即合同价）</w:t>
      </w:r>
    </w:p>
    <w:p w14:paraId="76641951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1CFEE4C3">
      <w:pPr>
        <w:numPr>
          <w:ilvl w:val="0"/>
          <w:numId w:val="0"/>
        </w:num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4F036BF3">
      <w:pPr>
        <w:numPr>
          <w:ilvl w:val="0"/>
          <w:numId w:val="1"/>
        </w:num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施工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</w:t>
      </w:r>
      <w:r>
        <w:rPr>
          <w:rFonts w:hint="eastAsia" w:ascii="宋体" w:hAnsi="宋体" w:eastAsia="宋体" w:cs="宋体"/>
          <w:sz w:val="28"/>
          <w:szCs w:val="28"/>
        </w:rPr>
        <w:t>按图施工、根据最新国家相关规范、规定、标准进行施工、施工质量标准为合格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35CFAD0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6F4BA1FD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2CB1AA8A">
      <w:pPr>
        <w:spacing w:line="500" w:lineRule="exact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08CC9C37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5B5E9F65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1DCCD184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00332D1D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121E20A8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0B65282D">
      <w:pPr>
        <w:spacing w:line="500" w:lineRule="exact"/>
        <w:ind w:firstLine="648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法人或授权委托人：            </w:t>
      </w:r>
    </w:p>
    <w:p w14:paraId="39C381CF">
      <w:pPr>
        <w:spacing w:line="500" w:lineRule="exact"/>
        <w:ind w:firstLine="648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</w:p>
    <w:p w14:paraId="55FC69C9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</w:p>
    <w:p w14:paraId="72E92C86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报价单位（盖章）：</w:t>
      </w:r>
    </w:p>
    <w:p w14:paraId="5AF5584C">
      <w:pPr>
        <w:spacing w:line="500" w:lineRule="exact"/>
        <w:ind w:right="1120" w:firstLine="648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</w:t>
      </w: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 xml:space="preserve">年   月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日 </w:t>
      </w:r>
    </w:p>
    <w:p w14:paraId="2895F1C3"/>
    <w:p w14:paraId="56BD52CB"/>
    <w:p w14:paraId="10B288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7536B"/>
    <w:multiLevelType w:val="singleLevel"/>
    <w:tmpl w:val="1DE7536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xMDc4ZDM0ZGVhM2NlOTFkMzE3ODg5NzljYTliMzEifQ=="/>
  </w:docVars>
  <w:rsids>
    <w:rsidRoot w:val="14391099"/>
    <w:rsid w:val="00D40D69"/>
    <w:rsid w:val="018132C4"/>
    <w:rsid w:val="01A544B3"/>
    <w:rsid w:val="027D71DE"/>
    <w:rsid w:val="02C170CB"/>
    <w:rsid w:val="02EE3C38"/>
    <w:rsid w:val="033C177E"/>
    <w:rsid w:val="04CE2D6C"/>
    <w:rsid w:val="06565D7C"/>
    <w:rsid w:val="066C559F"/>
    <w:rsid w:val="07466766"/>
    <w:rsid w:val="075D1FF7"/>
    <w:rsid w:val="07EC2E3C"/>
    <w:rsid w:val="080041F1"/>
    <w:rsid w:val="095B5CC7"/>
    <w:rsid w:val="09635510"/>
    <w:rsid w:val="096D58B6"/>
    <w:rsid w:val="0AB07EE3"/>
    <w:rsid w:val="0C3B1C9C"/>
    <w:rsid w:val="0D8256A8"/>
    <w:rsid w:val="0DA95EF3"/>
    <w:rsid w:val="0E464928"/>
    <w:rsid w:val="10947BCD"/>
    <w:rsid w:val="118C2F9A"/>
    <w:rsid w:val="11D72467"/>
    <w:rsid w:val="13203999"/>
    <w:rsid w:val="13837A03"/>
    <w:rsid w:val="13CF716E"/>
    <w:rsid w:val="14391099"/>
    <w:rsid w:val="14531B4D"/>
    <w:rsid w:val="1517701E"/>
    <w:rsid w:val="15AC3C0A"/>
    <w:rsid w:val="17FC1FCC"/>
    <w:rsid w:val="189D783A"/>
    <w:rsid w:val="19AF3CC9"/>
    <w:rsid w:val="1A1E49AB"/>
    <w:rsid w:val="1A9A6A6D"/>
    <w:rsid w:val="1B6F54BE"/>
    <w:rsid w:val="1D8C5449"/>
    <w:rsid w:val="1E4C1AE7"/>
    <w:rsid w:val="1E5866DD"/>
    <w:rsid w:val="1EDF6E66"/>
    <w:rsid w:val="1FD47FE6"/>
    <w:rsid w:val="20601879"/>
    <w:rsid w:val="211663DC"/>
    <w:rsid w:val="21466CC1"/>
    <w:rsid w:val="21997739"/>
    <w:rsid w:val="233B143B"/>
    <w:rsid w:val="238B276A"/>
    <w:rsid w:val="238E4047"/>
    <w:rsid w:val="246D27B7"/>
    <w:rsid w:val="25A72749"/>
    <w:rsid w:val="262D66A1"/>
    <w:rsid w:val="268362C1"/>
    <w:rsid w:val="28BB6DA1"/>
    <w:rsid w:val="2C0734F1"/>
    <w:rsid w:val="2CD52E9B"/>
    <w:rsid w:val="30CE2B90"/>
    <w:rsid w:val="323B475B"/>
    <w:rsid w:val="32B85545"/>
    <w:rsid w:val="32C03301"/>
    <w:rsid w:val="334D2F8B"/>
    <w:rsid w:val="33BC1065"/>
    <w:rsid w:val="34C91731"/>
    <w:rsid w:val="34FB796B"/>
    <w:rsid w:val="360F7B72"/>
    <w:rsid w:val="36EC3A0F"/>
    <w:rsid w:val="379F7D3B"/>
    <w:rsid w:val="37AB38CA"/>
    <w:rsid w:val="392E030F"/>
    <w:rsid w:val="39663F4D"/>
    <w:rsid w:val="39B36A66"/>
    <w:rsid w:val="39E11825"/>
    <w:rsid w:val="3BFF5F92"/>
    <w:rsid w:val="3D477BF1"/>
    <w:rsid w:val="3D51281E"/>
    <w:rsid w:val="3E2C6DE7"/>
    <w:rsid w:val="3E354B54"/>
    <w:rsid w:val="3F4F44E0"/>
    <w:rsid w:val="3F9701F0"/>
    <w:rsid w:val="404B1089"/>
    <w:rsid w:val="40FC0CF2"/>
    <w:rsid w:val="411C1395"/>
    <w:rsid w:val="445552E9"/>
    <w:rsid w:val="451C5E07"/>
    <w:rsid w:val="455C26A8"/>
    <w:rsid w:val="459C4852"/>
    <w:rsid w:val="45A44998"/>
    <w:rsid w:val="46050A77"/>
    <w:rsid w:val="46D02A05"/>
    <w:rsid w:val="46E62229"/>
    <w:rsid w:val="4846162B"/>
    <w:rsid w:val="48E7672C"/>
    <w:rsid w:val="49ED38CE"/>
    <w:rsid w:val="4A0D69DC"/>
    <w:rsid w:val="4BC32B39"/>
    <w:rsid w:val="4DF06D15"/>
    <w:rsid w:val="4F4E749E"/>
    <w:rsid w:val="510C4347"/>
    <w:rsid w:val="52155883"/>
    <w:rsid w:val="52B256B5"/>
    <w:rsid w:val="5349426B"/>
    <w:rsid w:val="54244390"/>
    <w:rsid w:val="54972DB4"/>
    <w:rsid w:val="551C6D0B"/>
    <w:rsid w:val="56694C24"/>
    <w:rsid w:val="569752EE"/>
    <w:rsid w:val="58201313"/>
    <w:rsid w:val="592A76C5"/>
    <w:rsid w:val="59BC506B"/>
    <w:rsid w:val="59CD1026"/>
    <w:rsid w:val="5A6E2B59"/>
    <w:rsid w:val="5A7F4A16"/>
    <w:rsid w:val="5B3C46B5"/>
    <w:rsid w:val="5C6F4617"/>
    <w:rsid w:val="5D131446"/>
    <w:rsid w:val="5DD14F2D"/>
    <w:rsid w:val="5E7423B8"/>
    <w:rsid w:val="5EB611F0"/>
    <w:rsid w:val="5EE906B0"/>
    <w:rsid w:val="60AE00AB"/>
    <w:rsid w:val="60BF3DBF"/>
    <w:rsid w:val="623E2002"/>
    <w:rsid w:val="62B72874"/>
    <w:rsid w:val="64256FC9"/>
    <w:rsid w:val="64DC1A4F"/>
    <w:rsid w:val="64EC0EFA"/>
    <w:rsid w:val="68024591"/>
    <w:rsid w:val="690D2406"/>
    <w:rsid w:val="69112CDD"/>
    <w:rsid w:val="693867D0"/>
    <w:rsid w:val="6A7C1326"/>
    <w:rsid w:val="6AB204F0"/>
    <w:rsid w:val="6B513865"/>
    <w:rsid w:val="6BE86A72"/>
    <w:rsid w:val="6C0B73CE"/>
    <w:rsid w:val="6C133210"/>
    <w:rsid w:val="6D3F3B91"/>
    <w:rsid w:val="6D7C508A"/>
    <w:rsid w:val="6DD54C21"/>
    <w:rsid w:val="6DEC1F6B"/>
    <w:rsid w:val="6E0620C8"/>
    <w:rsid w:val="6E4A5CC5"/>
    <w:rsid w:val="6EB1360D"/>
    <w:rsid w:val="6EC14468"/>
    <w:rsid w:val="6F9742E9"/>
    <w:rsid w:val="71E13469"/>
    <w:rsid w:val="736675BE"/>
    <w:rsid w:val="75695C4F"/>
    <w:rsid w:val="75B415C0"/>
    <w:rsid w:val="790B7A1F"/>
    <w:rsid w:val="799E4B11"/>
    <w:rsid w:val="7A304F8E"/>
    <w:rsid w:val="7B937ECA"/>
    <w:rsid w:val="7BC4265F"/>
    <w:rsid w:val="7BE44282"/>
    <w:rsid w:val="7C1728A9"/>
    <w:rsid w:val="7CBE089A"/>
    <w:rsid w:val="7DB30F95"/>
    <w:rsid w:val="7DC12ACC"/>
    <w:rsid w:val="7FC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spacing w:before="100" w:beforeAutospacing="1" w:after="120"/>
      <w:ind w:left="420" w:leftChars="200" w:firstLine="420" w:firstLineChars="200"/>
    </w:pPr>
    <w:rPr>
      <w:rFonts w:ascii="Calibri" w:hAnsi="Calibri" w:eastAsia="宋体" w:cs="Calibri"/>
      <w:sz w:val="21"/>
      <w:szCs w:val="21"/>
    </w:rPr>
  </w:style>
  <w:style w:type="paragraph" w:customStyle="1" w:styleId="3">
    <w:name w:val="Body Text Indent1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pPr>
      <w:ind w:right="-1243"/>
      <w:jc w:val="left"/>
    </w:pPr>
    <w:rPr>
      <w:color w:val="000000"/>
      <w:sz w:val="2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1215</Words>
  <Characters>1317</Characters>
  <Lines>0</Lines>
  <Paragraphs>0</Paragraphs>
  <TotalTime>8</TotalTime>
  <ScaleCrop>false</ScaleCrop>
  <LinksUpToDate>false</LinksUpToDate>
  <CharactersWithSpaces>2034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2024-11-23T02:39:00Z</dcterms:created>
  <dc:creator>Administrator</dc:creator>
  <cp:lastModifiedBy>A0晨曦18707040551</cp:lastModifiedBy>
  <cp:lastPrinted>2026-06-22T03:12:00Z</cp:lastPrinted>
  <dcterms:modified xsi:type="dcterms:W3CDTF">2026-07-08T09:17:16Z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5D4F7BFD1AB7425883175466BE68651F_11</vt:lpwstr>
  </property>
  <property fmtid="{D5CDD505-2E9C-101B-9397-08002B2CF9AE}" pid="4" name="KSOTemplateDocerSaveRecord">
    <vt:lpwstr>eyJoZGlkIjoiYmU5YzY2ZDkxNGFhZDA4YWY4MzMwNzBlZGQ0ZjkwYjciLCJ1c2VySWQiOiIxMTc1NTM1MTY1In0=</vt:lpwstr>
  </property>
</Properties>
</file>